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Bootloader类型：本地模式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测试环境：FM33LC0XX芯片，“bootload本地上电”演示Demo测试。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正常流程：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Step1：合并“BootLoader引导程序”和“用户程序”，如图：</w:t>
      </w:r>
    </w:p>
    <w:p>
      <w:r>
        <w:drawing>
          <wp:inline distT="0" distB="0" distL="114300" distR="114300">
            <wp:extent cx="5273040" cy="2933700"/>
            <wp:effectExtent l="0" t="0" r="381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eastAsia"/>
          <w:lang w:val="en-US" w:eastAsia="zh-CN"/>
        </w:rPr>
        <w:t>Step2：用JFLASH下载Step1生成的“FM33XX_bootload_合并.Hex”，</w:t>
      </w:r>
      <w:r>
        <w:rPr>
          <w:rFonts w:hint="eastAsia"/>
          <w:color w:val="0000FF"/>
          <w:lang w:val="en-US" w:eastAsia="zh-CN"/>
        </w:rPr>
        <w:t>拔掉仿真线，程序需断电重启重新运行。</w:t>
      </w:r>
    </w:p>
    <w:p>
      <w:r>
        <w:drawing>
          <wp:inline distT="0" distB="0" distL="114300" distR="114300">
            <wp:extent cx="5268595" cy="2795905"/>
            <wp:effectExtent l="0" t="0" r="8255" b="444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9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Step3：上位机“芯片类型”选择“FM33XX(ARM内核)”，“BootLoader类型”选择“本地”，然后点击“下载”按钮，再按下MCU的复位键。结果如图：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4310" cy="3949065"/>
            <wp:effectExtent l="0" t="0" r="2540" b="1333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错误操作汇总：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1、当芯片实际是</w:t>
      </w:r>
      <w:r>
        <w:rPr>
          <w:rFonts w:hint="default"/>
          <w:lang w:val="en-US" w:eastAsia="zh-CN"/>
        </w:rPr>
        <w:t>”FM33XX(ARM内核)”</w:t>
      </w:r>
      <w:r>
        <w:rPr>
          <w:rFonts w:hint="eastAsia"/>
          <w:lang w:val="en-US" w:eastAsia="zh-CN"/>
        </w:rPr>
        <w:t>，上位机却选择的是“FM331X(251内核)”，会出现如下图：</w:t>
      </w:r>
    </w:p>
    <w:p>
      <w:r>
        <w:drawing>
          <wp:inline distT="0" distB="0" distL="114300" distR="114300">
            <wp:extent cx="5269230" cy="3969385"/>
            <wp:effectExtent l="0" t="0" r="7620" b="1206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6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2、当芯片实际是</w:t>
      </w:r>
      <w:r>
        <w:rPr>
          <w:rFonts w:hint="default"/>
          <w:lang w:val="en-US" w:eastAsia="zh-CN"/>
        </w:rPr>
        <w:t>”FM33XX(ARM内核)”</w:t>
      </w:r>
      <w:r>
        <w:rPr>
          <w:rFonts w:hint="eastAsia"/>
          <w:lang w:val="en-US" w:eastAsia="zh-CN"/>
        </w:rPr>
        <w:t>，上位机却选择的是“FM331X(251内核)”，“用户程序偏移地址0x”=4000，会出现如下图：</w:t>
      </w:r>
    </w:p>
    <w:p>
      <w:r>
        <w:drawing>
          <wp:inline distT="0" distB="0" distL="114300" distR="114300">
            <wp:extent cx="5273675" cy="3950335"/>
            <wp:effectExtent l="0" t="0" r="3175" b="12065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上位机“用户程序偏移地址0x”!=4000，下位机MCU用户代码的重定位地址为0x4000，当出现不一致的时候，会出现如图情况：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3909060"/>
            <wp:effectExtent l="0" t="0" r="3175" b="15240"/>
            <wp:docPr id="2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0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171950" cy="25527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也就是说bootloader程序的跳转地址和User程序开始运行的地址是一样的，还有要保证BootLoader和User程序没有重合部分。</w:t>
      </w:r>
    </w:p>
    <w:p>
      <w:pPr>
        <w:rPr>
          <w:rFonts w:hint="eastAsia" w:eastAsiaTheme="minor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选择的串口不对；上位机和下位机波特率不符；或者奇偶校验不一致时；再或者是上位机点了“下载”这时上位机处于“对接中”但下位机没有按“复位键”时；再或者有种可能硬件上TX那根线连接出现问题；再或者是RX和TX接反，均会出现如下图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960" cy="3952875"/>
            <wp:effectExtent l="0" t="0" r="8890" b="952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865" cy="3903980"/>
            <wp:effectExtent l="0" t="0" r="6985" b="1270"/>
            <wp:docPr id="1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0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2405" cy="4006850"/>
            <wp:effectExtent l="0" t="0" r="4445" b="12700"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0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325" cy="3949065"/>
            <wp:effectExtent l="0" t="0" r="9525" b="13335"/>
            <wp:docPr id="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4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该现象均处于一直对接中。</w:t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假设在升级过程中，RX这根硬件接触有问题；或者是TX这根硬件接触有问题，均会出现下面这种情况。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3930650"/>
            <wp:effectExtent l="0" t="0" r="8255" b="12700"/>
            <wp:docPr id="2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Bootloader类型：远程备份模式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测试环境：FM33LC0XX芯片，“bootload远程备份”演示Demo测试。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正常流程：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Step1：合并“BootLoader引导程序”和“用户程序”，如图：</w:t>
      </w:r>
    </w:p>
    <w:p>
      <w:r>
        <w:drawing>
          <wp:inline distT="0" distB="0" distL="114300" distR="114300">
            <wp:extent cx="5273040" cy="2978150"/>
            <wp:effectExtent l="0" t="0" r="3810" b="12700"/>
            <wp:docPr id="2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eastAsia"/>
          <w:lang w:val="en-US" w:eastAsia="zh-CN"/>
        </w:rPr>
        <w:t>Step2：用JFLASH下载Step1生成的“FM33XX_bootload_合并.Hex”，</w:t>
      </w:r>
      <w:r>
        <w:rPr>
          <w:rFonts w:hint="eastAsia"/>
          <w:color w:val="0000FF"/>
          <w:lang w:val="en-US" w:eastAsia="zh-CN"/>
        </w:rPr>
        <w:t>拔掉仿真线，程序需断电重启重新运行。</w:t>
      </w:r>
    </w:p>
    <w:p>
      <w:r>
        <w:drawing>
          <wp:inline distT="0" distB="0" distL="114300" distR="114300">
            <wp:extent cx="5266055" cy="2817495"/>
            <wp:effectExtent l="0" t="0" r="10795" b="1905"/>
            <wp:docPr id="2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Step3：上位机“芯片类型”选择“FM33XX(ARM内核)”，“BootLoader类型”选择“远程备份”，然后点击“下载”按钮，</w:t>
      </w:r>
    </w:p>
    <w:p>
      <w:r>
        <w:drawing>
          <wp:inline distT="0" distB="0" distL="114300" distR="114300">
            <wp:extent cx="5269230" cy="3969385"/>
            <wp:effectExtent l="0" t="0" r="7620" b="12065"/>
            <wp:docPr id="3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6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错误操作汇总：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当芯片实际是</w:t>
      </w:r>
      <w:r>
        <w:rPr>
          <w:rFonts w:hint="default"/>
          <w:lang w:val="en-US" w:eastAsia="zh-CN"/>
        </w:rPr>
        <w:t>”FM33XX(ARM内核)”</w:t>
      </w:r>
      <w:r>
        <w:rPr>
          <w:rFonts w:hint="eastAsia"/>
          <w:lang w:val="en-US" w:eastAsia="zh-CN"/>
        </w:rPr>
        <w:t>，上位机却选择的是“FM331X(251内核)”，程序地址和空间配错，会出现如下图：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7960" cy="3931920"/>
            <wp:effectExtent l="0" t="0" r="8890" b="11430"/>
            <wp:docPr id="3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当芯片实际是</w:t>
      </w:r>
      <w:r>
        <w:rPr>
          <w:rFonts w:hint="default"/>
          <w:lang w:val="en-US" w:eastAsia="zh-CN"/>
        </w:rPr>
        <w:t>”FM33XX(ARM内核)”</w:t>
      </w:r>
      <w:r>
        <w:rPr>
          <w:rFonts w:hint="eastAsia"/>
          <w:lang w:val="en-US" w:eastAsia="zh-CN"/>
        </w:rPr>
        <w:t>，上位机却选择的是“FM331X(251内核)”，会出现如下图：</w:t>
      </w:r>
    </w:p>
    <w:p/>
    <w:p>
      <w:r>
        <w:drawing>
          <wp:inline distT="0" distB="0" distL="114300" distR="114300">
            <wp:extent cx="5269230" cy="3955415"/>
            <wp:effectExtent l="0" t="0" r="7620" b="6985"/>
            <wp:docPr id="3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5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上位机“用户程序偏移地址0x”!=4000，下位机MCU用户代码的重定位地址为0x4000，当出现不一致的时候，会出现如图情况：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4171950" cy="25527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4310" cy="3928110"/>
            <wp:effectExtent l="0" t="0" r="2540" b="15240"/>
            <wp:docPr id="3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选择的串口不对；上位机和下位机波特率不符；或者奇偶校验不一致时；再或者是上位机点了“下载”这时上位机处于“对接中”但下位机没有按“复位键”时；再或者有种可能硬件上TX那根线连接出现问题；再或者是RX和TX接反，均会出现如下图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3959225"/>
            <wp:effectExtent l="0" t="0" r="6985" b="3175"/>
            <wp:docPr id="3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5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960" cy="3940810"/>
            <wp:effectExtent l="0" t="0" r="8890" b="2540"/>
            <wp:docPr id="3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4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1770" cy="3894455"/>
            <wp:effectExtent l="0" t="0" r="5080" b="10795"/>
            <wp:docPr id="3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假设在升级过程中，RX这根硬件接触有问题；或者是TX这根硬件接触有问题，均会出现下面这种情况。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4310" cy="3907790"/>
            <wp:effectExtent l="0" t="0" r="2540" b="16510"/>
            <wp:docPr id="4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0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325" cy="3852545"/>
            <wp:effectExtent l="0" t="0" r="9525" b="14605"/>
            <wp:docPr id="4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85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Bootloader类型：远程不备份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测试环境：FM33LC0XX芯片，“bootload远程不备份”演示Demo测试。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正常流程：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Step1：合并“BootLoader引导程序”和“用户程序”，如图：</w:t>
      </w:r>
    </w:p>
    <w:p>
      <w:r>
        <w:drawing>
          <wp:inline distT="0" distB="0" distL="114300" distR="114300">
            <wp:extent cx="5271135" cy="3004185"/>
            <wp:effectExtent l="0" t="0" r="5715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0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eastAsia"/>
          <w:lang w:val="en-US" w:eastAsia="zh-CN"/>
        </w:rPr>
        <w:t>Step2：用JFLASH下载Step1生成的“FM33XX_bootload_合并.Hex”，</w:t>
      </w:r>
      <w:r>
        <w:rPr>
          <w:rFonts w:hint="eastAsia"/>
          <w:color w:val="0000FF"/>
          <w:lang w:val="en-US" w:eastAsia="zh-CN"/>
        </w:rPr>
        <w:t>拔掉仿真线，程序需断电重启重新运行。</w:t>
      </w:r>
    </w:p>
    <w:p>
      <w:r>
        <w:drawing>
          <wp:inline distT="0" distB="0" distL="114300" distR="114300">
            <wp:extent cx="5269865" cy="2658110"/>
            <wp:effectExtent l="0" t="0" r="6985" b="889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Step3：上位机“芯片类型”选择“FM33XX(ARM内核)”，“BootLoader类型”选择“远程不备份”，然后点击“下载”按钮</w:t>
      </w:r>
    </w:p>
    <w:p>
      <w:r>
        <w:drawing>
          <wp:inline distT="0" distB="0" distL="114300" distR="114300">
            <wp:extent cx="5270500" cy="3921760"/>
            <wp:effectExtent l="0" t="0" r="6350" b="254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2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错误操作汇总：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当芯片实际是</w:t>
      </w:r>
      <w:r>
        <w:rPr>
          <w:rFonts w:hint="default"/>
          <w:lang w:val="en-US" w:eastAsia="zh-CN"/>
        </w:rPr>
        <w:t>”FM33XX(ARM内核)”</w:t>
      </w:r>
      <w:r>
        <w:rPr>
          <w:rFonts w:hint="eastAsia"/>
          <w:lang w:val="en-US" w:eastAsia="zh-CN"/>
        </w:rPr>
        <w:t>，上位机却选择的是“FM331X(251内核)”，程序地址和空间配错，会出现如下图：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3951605"/>
            <wp:effectExtent l="0" t="0" r="8255" b="1079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当芯片实际是</w:t>
      </w:r>
      <w:r>
        <w:rPr>
          <w:rFonts w:hint="default"/>
          <w:lang w:val="en-US" w:eastAsia="zh-CN"/>
        </w:rPr>
        <w:t>”FM33XX(ARM内核)”</w:t>
      </w:r>
      <w:r>
        <w:rPr>
          <w:rFonts w:hint="eastAsia"/>
          <w:lang w:val="en-US" w:eastAsia="zh-CN"/>
        </w:rPr>
        <w:t>，上位机却选择的是“FM331X(251内核)”，会出现如下图：</w:t>
      </w:r>
    </w:p>
    <w:p>
      <w:r>
        <w:drawing>
          <wp:inline distT="0" distB="0" distL="114300" distR="114300">
            <wp:extent cx="5270500" cy="3977005"/>
            <wp:effectExtent l="0" t="0" r="6350" b="4445"/>
            <wp:docPr id="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7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上位机“用户程序偏移地址0x”!=4000，下位机MCU用户代码的重定位地址为0x4000，当出现不一致的时候，会出现如图情况：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4171950" cy="25527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7960" cy="3933825"/>
            <wp:effectExtent l="0" t="0" r="8890" b="9525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选择的串口不对；上位机和下位机波特率不符；或者奇偶校验不一致时；再或者是上位机点了“下载”这时上位机处于“对接中”但下位机没有按“复位键”时；再或者有种可能硬件上TX那根线连接出现问题；再或者是RX和TX接反，均会出现如下图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3929380"/>
            <wp:effectExtent l="0" t="0" r="7620" b="13970"/>
            <wp:docPr id="4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2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3903345"/>
            <wp:effectExtent l="0" t="0" r="5080" b="1905"/>
            <wp:docPr id="4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9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4074160"/>
            <wp:effectExtent l="0" t="0" r="4445" b="2540"/>
            <wp:docPr id="5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7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7、假设在升级过程中，RX这根硬件接触有问题；或者是TX这根硬件接触有问题，均会出现下面这种情况。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4310" cy="3942080"/>
            <wp:effectExtent l="0" t="0" r="2540" b="1270"/>
            <wp:docPr id="5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2F8CA"/>
    <w:multiLevelType w:val="singleLevel"/>
    <w:tmpl w:val="A532F8C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A4A5BED"/>
    <w:multiLevelType w:val="singleLevel"/>
    <w:tmpl w:val="0A4A5BE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8C8E62A"/>
    <w:multiLevelType w:val="singleLevel"/>
    <w:tmpl w:val="38C8E62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33020"/>
    <w:rsid w:val="1FB72B22"/>
    <w:rsid w:val="3D856BA9"/>
    <w:rsid w:val="3EBD613D"/>
    <w:rsid w:val="411966EE"/>
    <w:rsid w:val="56AB1393"/>
    <w:rsid w:val="57844E32"/>
    <w:rsid w:val="764C711E"/>
    <w:rsid w:val="7BFA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songjuan</dc:creator>
  <cp:lastModifiedBy>单纯的幸福</cp:lastModifiedBy>
  <dcterms:modified xsi:type="dcterms:W3CDTF">2021-06-24T03:42:18Z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